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560" w:firstLineChars="200"/>
        <w:rPr>
          <w:rFonts w:hint="eastAsia" w:ascii="微软雅黑" w:hAnsi="微软雅黑" w:eastAsia="微软雅黑"/>
          <w:color w:val="666666"/>
          <w:sz w:val="28"/>
          <w:szCs w:val="28"/>
          <w:lang w:val="en-US" w:eastAsia="zh-CN"/>
        </w:rPr>
      </w:pPr>
      <w:bookmarkStart w:id="0" w:name="_GoBack"/>
      <w:r>
        <w:rPr>
          <w:rFonts w:hint="eastAsia" w:ascii="微软雅黑" w:hAnsi="微软雅黑" w:eastAsia="微软雅黑"/>
          <w:color w:val="666666"/>
          <w:sz w:val="28"/>
          <w:szCs w:val="28"/>
          <w:lang w:val="en-US" w:eastAsia="zh-CN"/>
        </w:rPr>
        <w:t>产品名称：服装打包机，废纸打包机，可乐瓶打包机，易拉罐打包机，纸边打包机，纸花打包机，半自动打包机，手动打包机，</w:t>
      </w:r>
    </w:p>
    <w:p>
      <w:pPr>
        <w:pStyle w:val="2"/>
        <w:shd w:val="clear" w:color="auto" w:fill="FFFFFF"/>
        <w:spacing w:before="0" w:beforeAutospacing="0" w:after="0" w:afterAutospacing="0"/>
        <w:ind w:firstLine="420" w:firstLineChars="150"/>
        <w:rPr>
          <w:rFonts w:ascii="微软雅黑" w:hAnsi="微软雅黑" w:eastAsia="微软雅黑"/>
          <w:color w:val="333333"/>
          <w:sz w:val="28"/>
          <w:szCs w:val="28"/>
        </w:rPr>
      </w:pPr>
      <w:r>
        <w:rPr>
          <w:rFonts w:hint="eastAsia" w:ascii="微软雅黑" w:hAnsi="微软雅黑" w:eastAsia="微软雅黑"/>
          <w:color w:val="333333"/>
          <w:sz w:val="28"/>
          <w:szCs w:val="28"/>
        </w:rPr>
        <w:t> 立式液压打包机应用于松散物压缩、打包,采用液压驱动将可压缩资源压缩，使体积减小，形成一个整体,包块密度高，外形尺寸统一，用铁丝或打包带捆扎打包。广泛应用于废纸、塑料瓶、塑料膜、服装、编织袋、棉纱、废棉、布匹、废布、麻袋、毛球、金属加工薄料等松散物的压缩打包，有效的减小了摆放占地，提高了物流效率、减少了运输损耗，大幅降低了运费,美化了办公和生产环境。同时减轻了劳动强度,提高了工作效率,是各类制造业工厂、物资回收站、再生资源回收公司的理想选择。</w:t>
      </w:r>
    </w:p>
    <w:p>
      <w:pPr>
        <w:pStyle w:val="2"/>
        <w:shd w:val="clear" w:color="auto" w:fill="FFFFFF"/>
        <w:spacing w:before="0" w:beforeAutospacing="0" w:after="0" w:afterAutospacing="0"/>
        <w:rPr>
          <w:rFonts w:hint="eastAsia" w:ascii="微软雅黑" w:hAnsi="微软雅黑" w:eastAsia="微软雅黑"/>
          <w:color w:val="333333"/>
          <w:sz w:val="21"/>
          <w:szCs w:val="21"/>
        </w:rPr>
      </w:pPr>
      <w:r>
        <w:rPr>
          <w:rFonts w:hint="eastAsia" w:ascii="微软雅黑" w:hAnsi="微软雅黑" w:eastAsia="微软雅黑"/>
          <w:b/>
          <w:bCs/>
          <w:color w:val="333333"/>
          <w:sz w:val="28"/>
          <w:szCs w:val="28"/>
        </w:rPr>
        <w:t>     目前打包机市场鱼龙混杂，很多厂家或者经销商乱报参数，出了问题不管售后，一味的降低质量标准，压低销售价格，结果是让客户损失惨重，还无处说理。针对于市场乱象，我们承诺：做有良心的企业！销售时仔细询问客户要求，务必给客户推荐合适的机型；销售后有问题及时给客户解决；一心一意做好产品，做好人品，不打价格战！！！</w:t>
      </w:r>
    </w:p>
    <w:bookmarkEnd w:id="0"/>
    <w:p>
      <w:pPr>
        <w:ind w:firstLine="525" w:firstLineChars="25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24A34"/>
    <w:rsid w:val="001C5488"/>
    <w:rsid w:val="00631228"/>
    <w:rsid w:val="00724A34"/>
    <w:rsid w:val="00B963DC"/>
    <w:rsid w:val="00BA2B8D"/>
    <w:rsid w:val="00D547DC"/>
    <w:rsid w:val="0BA04746"/>
    <w:rsid w:val="2C6F3A75"/>
    <w:rsid w:val="77F16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57</Words>
  <Characters>329</Characters>
  <Lines>2</Lines>
  <Paragraphs>1</Paragraphs>
  <TotalTime>215</TotalTime>
  <ScaleCrop>false</ScaleCrop>
  <LinksUpToDate>false</LinksUpToDate>
  <CharactersWithSpaces>385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2019-04-03T09:35:00Z</dcterms:created>
  <dc:creator>freeuser</dc:creator>
  <cp:lastModifiedBy>蓝色精灵1418196586</cp:lastModifiedBy>
  <dcterms:modified xsi:type="dcterms:W3CDTF">2019-04-23T03:27:03Z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